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DF" w:rsidRPr="00D712DB" w:rsidRDefault="002F4FDF" w:rsidP="002F4F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2</w:t>
      </w:r>
      <w:r w:rsidRPr="004A7E42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A7E42">
        <w:rPr>
          <w:rFonts w:ascii="Times New Roman" w:hAnsi="Times New Roman" w:cs="Times New Roman"/>
          <w:sz w:val="24"/>
          <w:szCs w:val="24"/>
        </w:rPr>
        <w:t xml:space="preserve">Outcome and goals of medication literacy: summary of essential elements of the final Delphi </w:t>
      </w:r>
      <w:r w:rsidRPr="00EC766A">
        <w:rPr>
          <w:rFonts w:ascii="Times New Roman" w:hAnsi="Times New Roman" w:cs="Times New Roman"/>
          <w:sz w:val="24"/>
          <w:szCs w:val="24"/>
        </w:rPr>
        <w:t xml:space="preserve">statements agreed upon by </w:t>
      </w:r>
      <w:r w:rsidRPr="009B7DEF">
        <w:rPr>
          <w:rFonts w:ascii="Times New Roman" w:hAnsi="Times New Roman" w:cs="Times New Roman"/>
          <w:sz w:val="24"/>
          <w:szCs w:val="24"/>
        </w:rPr>
        <w:t xml:space="preserve">an </w:t>
      </w:r>
      <w:r w:rsidRPr="00662095">
        <w:rPr>
          <w:rFonts w:ascii="Times New Roman" w:hAnsi="Times New Roman" w:cs="Times New Roman"/>
          <w:sz w:val="24"/>
          <w:szCs w:val="24"/>
        </w:rPr>
        <w:t xml:space="preserve">expert panel </w:t>
      </w:r>
      <w:r w:rsidRPr="004C04C8">
        <w:rPr>
          <w:rFonts w:ascii="Times New Roman" w:hAnsi="Times New Roman" w:cs="Times New Roman"/>
          <w:sz w:val="24"/>
          <w:szCs w:val="24"/>
        </w:rPr>
        <w:t>from four rounds of testing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&lt;EndNote&gt;&lt;Cite&gt;&lt;Author&gt;Pouliot&lt;/Author&gt;&lt;Year&gt;2018&lt;/Year&gt;&lt;RecNum&gt;1732&lt;/RecNum&gt;&lt;DisplayText&gt;[26]&lt;/DisplayText&gt;&lt;record&gt;&lt;rec-number&gt;1732&lt;/rec-number&gt;&lt;foreign-keys&gt;&lt;key app="EN" db-id="xwxsverziexazoe2exm509v9xatwv9szrvtv" timestamp="1587147355"&gt;1732&lt;/key&gt;&lt;/foreign-keys&gt;&lt;ref-type name="Journal Article"&gt;17&lt;/ref-type&gt;&lt;contributors&gt;&lt;authors&gt;&lt;author&gt;Pouliot, A.&lt;/author&gt;&lt;author&gt;Vaillancourt, R.&lt;/author&gt;&lt;author&gt;Stacey, D.&lt;/author&gt;&lt;author&gt;Suter, P.&lt;/author&gt;&lt;/authors&gt;&lt;/contributors&gt;&lt;auth-address&gt;Children&amp;apos;s Hospital of Eastern Ontario, 401, Smith Road, Ottawa, K1H 8L1, Canada.&amp;#xD;Children&amp;apos;s Hospital of Eastern Ontario, 401, Smith Road, Ottawa, K1H 8L1, Canada. Electronic address: rvaillancourt@cheo.on.ca.&lt;/auth-address&gt;&lt;titles&gt;&lt;title&gt;Defining and identifying concepts of medication literacy: An international perspective&lt;/title&gt;&lt;secondary-title&gt;Res Social Adm Pharm&lt;/secondary-title&gt;&lt;/titles&gt;&lt;periodical&gt;&lt;full-title&gt;Res Social Adm Pharm&lt;/full-title&gt;&lt;/periodical&gt;&lt;pages&gt;797-804&lt;/pages&gt;&lt;volume&gt;14&lt;/volume&gt;&lt;number&gt;9&lt;/number&gt;&lt;edition&gt;2017/12/02&lt;/edition&gt;&lt;keywords&gt;&lt;keyword&gt;Consensus&lt;/keyword&gt;&lt;keyword&gt;Delphi Technique&lt;/keyword&gt;&lt;keyword&gt;Drug Therapy&lt;/keyword&gt;&lt;keyword&gt;Faculty&lt;/keyword&gt;&lt;keyword&gt;*Health Literacy&lt;/keyword&gt;&lt;keyword&gt;Humans&lt;/keyword&gt;&lt;keyword&gt;Internationality&lt;/keyword&gt;&lt;keyword&gt;Pharmacists&lt;/keyword&gt;&lt;keyword&gt;Pharmacy Technicians&lt;/keyword&gt;&lt;keyword&gt;Surveys and Questionnaires&lt;/keyword&gt;&lt;keyword&gt;*Medication administration&lt;/keyword&gt;&lt;keyword&gt;*Medication literacy&lt;/keyword&gt;&lt;keyword&gt;*Pharmacy&lt;/keyword&gt;&lt;/keywords&gt;&lt;dates&gt;&lt;year&gt;2018&lt;/year&gt;&lt;pub-dates&gt;&lt;date&gt;Sep&lt;/date&gt;&lt;/pub-dates&gt;&lt;/dates&gt;&lt;isbn&gt;1934-8150 (Electronic)&amp;#xD;1551-7411 (Linking)&lt;/isbn&gt;&lt;accession-num&gt;29191647&lt;/accession-num&gt;&lt;urls&gt;&lt;related-urls&gt;&lt;url&gt;https://www.ncbi.nlm.nih.gov/pubmed/29191647&lt;/url&gt;&lt;/related-urls&gt;&lt;/urls&gt;&lt;electronic-resource-num&gt;10.1016/j.sapharm.2017.11.005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[26]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4C04C8">
        <w:rPr>
          <w:rFonts w:ascii="Times New Roman" w:hAnsi="Times New Roman" w:cs="Times New Roman"/>
          <w:sz w:val="24"/>
          <w:szCs w:val="24"/>
        </w:rPr>
        <w:t>.</w:t>
      </w:r>
      <w:r w:rsidRPr="00D712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2DB">
        <w:rPr>
          <w:rFonts w:ascii="Times New Roman" w:hAnsi="Times New Roman" w:cs="Times New Roman"/>
          <w:sz w:val="24"/>
          <w:szCs w:val="24"/>
        </w:rPr>
        <w:t>These elements can be used by professionals</w:t>
      </w:r>
      <w:proofErr w:type="gramEnd"/>
      <w:r w:rsidRPr="00D712DB">
        <w:rPr>
          <w:rFonts w:ascii="Times New Roman" w:hAnsi="Times New Roman" w:cs="Times New Roman"/>
          <w:sz w:val="24"/>
          <w:szCs w:val="24"/>
        </w:rPr>
        <w:t xml:space="preserve"> as a </w:t>
      </w:r>
      <w:r>
        <w:rPr>
          <w:rFonts w:ascii="Times New Roman" w:hAnsi="Times New Roman" w:cs="Times New Roman"/>
          <w:sz w:val="24"/>
          <w:szCs w:val="24"/>
        </w:rPr>
        <w:t>summary</w:t>
      </w:r>
      <w:r w:rsidRPr="00D712DB">
        <w:rPr>
          <w:rFonts w:ascii="Times New Roman" w:hAnsi="Times New Roman" w:cs="Times New Roman"/>
          <w:sz w:val="24"/>
          <w:szCs w:val="24"/>
        </w:rPr>
        <w:t xml:space="preserve"> of the key elements necessary to ensure patients are supported in health literacy in the context of medication use.</w:t>
      </w:r>
    </w:p>
    <w:tbl>
      <w:tblPr>
        <w:tblStyle w:val="ListTable1Light-Accent31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F4FDF" w:rsidRPr="00FB4671" w:rsidTr="00DE1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tcBorders>
              <w:bottom w:val="single" w:sz="4" w:space="0" w:color="auto"/>
            </w:tcBorders>
          </w:tcPr>
          <w:p w:rsidR="002F4FDF" w:rsidRPr="00172E41" w:rsidRDefault="002F4FDF" w:rsidP="00DE1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DF" w:rsidRPr="00FB4671" w:rsidTr="00DE1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tcBorders>
              <w:top w:val="single" w:sz="4" w:space="0" w:color="auto"/>
            </w:tcBorders>
          </w:tcPr>
          <w:p w:rsidR="002F4FDF" w:rsidRPr="004A7E42" w:rsidRDefault="002F4FDF" w:rsidP="00DE132F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Cs w:val="0"/>
                <w:sz w:val="24"/>
                <w:szCs w:val="24"/>
              </w:rPr>
              <w:t>Medication Literacy for Children and Families: Outcome and Goals</w:t>
            </w:r>
          </w:p>
          <w:p w:rsidR="002F4FDF" w:rsidRPr="004A7E42" w:rsidRDefault="002F4FDF" w:rsidP="00DE132F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F4FDF" w:rsidRPr="00FB4671" w:rsidTr="00DE1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Processing the information received about their medication and acting upon medication instructions</w:t>
            </w:r>
          </w:p>
        </w:tc>
      </w:tr>
      <w:tr w:rsidR="002F4FDF" w:rsidRPr="00FB4671" w:rsidTr="00DE1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Making INFORMED decisions regarding their medication and health.</w:t>
            </w:r>
          </w:p>
        </w:tc>
      </w:tr>
      <w:tr w:rsidR="002F4FDF" w:rsidRPr="00FB4671" w:rsidTr="00DE1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Individuals SHOULD be able to understand and act upon basic medication instructions</w:t>
            </w:r>
          </w:p>
        </w:tc>
      </w:tr>
      <w:tr w:rsidR="002F4FDF" w:rsidRPr="00FB4671" w:rsidTr="00DE1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When and how to contact help (</w:t>
            </w:r>
            <w:proofErr w:type="spellStart"/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eg</w:t>
            </w:r>
            <w:proofErr w:type="spellEnd"/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. if overdose).</w:t>
            </w:r>
          </w:p>
        </w:tc>
      </w:tr>
      <w:tr w:rsidR="002F4FDF" w:rsidRPr="00FB4671" w:rsidTr="00DE13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Individuals SHOULD be able to understand and act upon basic health and medication information</w:t>
            </w:r>
          </w:p>
        </w:tc>
      </w:tr>
      <w:tr w:rsidR="002F4FDF" w:rsidRPr="00FB4671" w:rsidTr="00DE1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Individuals SHOULD be able to understand and act upon patient-</w:t>
            </w:r>
            <w:proofErr w:type="gramStart"/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speciﬁc  information</w:t>
            </w:r>
            <w:proofErr w:type="gramEnd"/>
          </w:p>
        </w:tc>
      </w:tr>
      <w:tr w:rsidR="002F4FDF" w:rsidRPr="00FB4671" w:rsidTr="00DE132F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tcBorders>
              <w:bottom w:val="single" w:sz="4" w:space="0" w:color="auto"/>
            </w:tcBorders>
          </w:tcPr>
          <w:p w:rsidR="002F4FDF" w:rsidRPr="004A7E42" w:rsidRDefault="002F4FDF" w:rsidP="00DE132F">
            <w:pPr>
              <w:ind w:left="7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7E42">
              <w:rPr>
                <w:rFonts w:ascii="Times New Roman" w:hAnsi="Times New Roman" w:cs="Times New Roman"/>
                <w:b w:val="0"/>
                <w:sz w:val="24"/>
                <w:szCs w:val="24"/>
              </w:rPr>
              <w:t>Calculating/preparing the prescribed dose of their medication.</w:t>
            </w:r>
          </w:p>
        </w:tc>
      </w:tr>
    </w:tbl>
    <w:p w:rsidR="00F37C85" w:rsidRDefault="00F37C85">
      <w:bookmarkStart w:id="0" w:name="_GoBack"/>
      <w:bookmarkEnd w:id="0"/>
    </w:p>
    <w:sectPr w:rsidR="00F37C85" w:rsidSect="00BD4B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DF"/>
    <w:rsid w:val="002F4FDF"/>
    <w:rsid w:val="00BD4B0F"/>
    <w:rsid w:val="00F3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A39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DF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1Light-Accent31">
    <w:name w:val="List Table 1 Light - Accent 31"/>
    <w:basedOn w:val="TableNormal"/>
    <w:uiPriority w:val="46"/>
    <w:rsid w:val="002F4FDF"/>
    <w:rPr>
      <w:rFonts w:eastAsiaTheme="minorHAnsi"/>
      <w:sz w:val="22"/>
      <w:szCs w:val="22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DF"/>
    <w:pPr>
      <w:spacing w:after="160" w:line="259" w:lineRule="auto"/>
    </w:pPr>
    <w:rPr>
      <w:rFonts w:eastAsiaTheme="minorHAns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1Light-Accent31">
    <w:name w:val="List Table 1 Light - Accent 31"/>
    <w:basedOn w:val="TableNormal"/>
    <w:uiPriority w:val="46"/>
    <w:rsid w:val="002F4FDF"/>
    <w:rPr>
      <w:rFonts w:eastAsiaTheme="minorHAnsi"/>
      <w:sz w:val="22"/>
      <w:szCs w:val="22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2445</Characters>
  <Application>Microsoft Macintosh Word</Application>
  <DocSecurity>0</DocSecurity>
  <Lines>20</Lines>
  <Paragraphs>5</Paragraphs>
  <ScaleCrop>false</ScaleCrop>
  <Company>University of Western Ontario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Rieder</dc:creator>
  <cp:keywords/>
  <dc:description/>
  <cp:lastModifiedBy>Michael Rieder</cp:lastModifiedBy>
  <cp:revision>1</cp:revision>
  <dcterms:created xsi:type="dcterms:W3CDTF">2020-09-14T17:10:00Z</dcterms:created>
  <dcterms:modified xsi:type="dcterms:W3CDTF">2020-09-14T17:10:00Z</dcterms:modified>
</cp:coreProperties>
</file>